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5FA22" w14:textId="77777777" w:rsidR="00837AEC" w:rsidRDefault="00837AEC" w:rsidP="00837AEC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</w:p>
    <w:p w14:paraId="66B9BD85" w14:textId="77777777" w:rsidR="00837AEC" w:rsidRPr="00837AEC" w:rsidRDefault="00837AEC" w:rsidP="00837AEC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Programma Erasmus + - Azione KA1</w:t>
      </w:r>
    </w:p>
    <w:p w14:paraId="7EA888FB" w14:textId="77777777" w:rsidR="00837AEC" w:rsidRPr="00837AEC" w:rsidRDefault="00837AEC" w:rsidP="00837AEC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Progetti di mobilità enti accreditati settore scuola</w:t>
      </w:r>
    </w:p>
    <w:p w14:paraId="229BF414" w14:textId="77777777" w:rsidR="00837AEC" w:rsidRPr="00837AEC" w:rsidRDefault="00837AEC" w:rsidP="00837AEC">
      <w:pPr>
        <w:pStyle w:val="Normale1"/>
        <w:tabs>
          <w:tab w:val="left" w:pos="9281"/>
        </w:tabs>
        <w:jc w:val="center"/>
        <w:rPr>
          <w:rFonts w:cs="Arial"/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 xml:space="preserve">codice attività: progetto </w:t>
      </w:r>
      <w:r w:rsidRPr="00837AEC">
        <w:rPr>
          <w:rFonts w:cs="Arial"/>
          <w:b/>
          <w:bCs/>
          <w:sz w:val="18"/>
          <w:szCs w:val="18"/>
        </w:rPr>
        <w:t xml:space="preserve">2024-1-IT02-KA121-SCH-000222718 </w:t>
      </w:r>
    </w:p>
    <w:p w14:paraId="529D3349" w14:textId="1C1D7D52" w:rsidR="00837AEC" w:rsidRPr="00837AEC" w:rsidRDefault="00837AEC" w:rsidP="00837AEC">
      <w:pPr>
        <w:pStyle w:val="Normale1"/>
        <w:tabs>
          <w:tab w:val="left" w:pos="9281"/>
        </w:tabs>
        <w:jc w:val="center"/>
        <w:rPr>
          <w:rFonts w:cs="Arial"/>
          <w:b/>
          <w:bCs/>
          <w:color w:val="222222"/>
          <w:sz w:val="18"/>
          <w:szCs w:val="18"/>
          <w:shd w:val="clear" w:color="auto" w:fill="FFFFFF"/>
        </w:rPr>
      </w:pPr>
      <w:r w:rsidRPr="00837AEC">
        <w:rPr>
          <w:rFonts w:cs="Arial"/>
          <w:b/>
          <w:bCs/>
          <w:sz w:val="18"/>
          <w:szCs w:val="18"/>
        </w:rPr>
        <w:t>CUP</w:t>
      </w:r>
      <w:r w:rsidRPr="00837AEC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 G51I24000160006</w:t>
      </w:r>
    </w:p>
    <w:p w14:paraId="44964B76" w14:textId="77777777" w:rsidR="00837AEC" w:rsidRPr="00837AEC" w:rsidRDefault="00837AEC" w:rsidP="00837AEC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64B85682" w14:textId="18B3FA01" w:rsidR="00EB7B29" w:rsidRDefault="00000000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Allegato 1 - Scheda </w:t>
      </w:r>
      <w:bookmarkStart w:id="0" w:name="_Hlk147842913"/>
      <w:r w:rsidR="00EB7B29">
        <w:rPr>
          <w:rFonts w:ascii="Arial" w:hAnsi="Arial"/>
          <w:b/>
          <w:bCs/>
          <w:sz w:val="18"/>
          <w:szCs w:val="18"/>
        </w:rPr>
        <w:t>valutazione Generale</w:t>
      </w:r>
    </w:p>
    <w:p w14:paraId="4F5C1EFC" w14:textId="3B891786" w:rsidR="00837AEC" w:rsidRPr="00837AEC" w:rsidRDefault="00837AEC" w:rsidP="00837AEC">
      <w:pPr>
        <w:pStyle w:val="Normale1"/>
        <w:rPr>
          <w:b/>
          <w:bCs/>
          <w:sz w:val="18"/>
          <w:szCs w:val="18"/>
        </w:rPr>
      </w:pPr>
      <w:bookmarkStart w:id="1" w:name="_Hlk171328537"/>
      <w:bookmarkEnd w:id="0"/>
      <w:r w:rsidRPr="00837AEC">
        <w:rPr>
          <w:b/>
          <w:bCs/>
          <w:sz w:val="18"/>
          <w:szCs w:val="18"/>
        </w:rPr>
        <w:t>Finlandia (Helsinki) 15 - 21/9/2024  oppure  Spagna  (L’</w:t>
      </w:r>
      <w:proofErr w:type="spellStart"/>
      <w:r w:rsidRPr="00837AEC">
        <w:rPr>
          <w:b/>
          <w:bCs/>
          <w:sz w:val="18"/>
          <w:szCs w:val="18"/>
        </w:rPr>
        <w:t>Alcudia</w:t>
      </w:r>
      <w:proofErr w:type="spellEnd"/>
      <w:r w:rsidRPr="00837AEC">
        <w:rPr>
          <w:b/>
          <w:bCs/>
          <w:sz w:val="18"/>
          <w:szCs w:val="18"/>
        </w:rPr>
        <w:t>) 04 - 10/02/2025.</w:t>
      </w:r>
      <w:bookmarkEnd w:id="1"/>
    </w:p>
    <w:tbl>
      <w:tblPr>
        <w:tblStyle w:val="TableNormal"/>
        <w:tblpPr w:leftFromText="141" w:rightFromText="141" w:vertAnchor="text" w:horzAnchor="margin" w:tblpY="73"/>
        <w:tblW w:w="98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5"/>
        <w:gridCol w:w="2268"/>
        <w:gridCol w:w="2268"/>
      </w:tblGrid>
      <w:tr w:rsidR="00837AEC" w14:paraId="4FA302B2" w14:textId="77777777" w:rsidTr="00837AEC">
        <w:trPr>
          <w:trHeight w:val="20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5E9C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3E45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AE5D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DELLA SCUOLA</w:t>
            </w:r>
          </w:p>
        </w:tc>
      </w:tr>
      <w:tr w:rsidR="00837AEC" w14:paraId="66E2C534" w14:textId="77777777" w:rsidTr="00837AEC">
        <w:trPr>
          <w:trHeight w:val="203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497F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Profitto scolastico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(Media relativa all’ultimo scrutinio, arrotondata all’intero più̀ prossimo)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 9,5/10 – 20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9,0/9,4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8,5/8,9  –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 8,0/8,4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 media 7,5/7,9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 7,0/ 7,4  – 8  p.</w:t>
            </w:r>
          </w:p>
          <w:p w14:paraId="352F5704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 </w:t>
            </w:r>
            <w:r>
              <w:rPr>
                <w:rFonts w:ascii="Calibri" w:hAnsi="Calibri"/>
                <w:sz w:val="16"/>
                <w:szCs w:val="16"/>
              </w:rPr>
              <w:t>media 6,5/ 6,9 –  5  p.</w:t>
            </w:r>
          </w:p>
          <w:p w14:paraId="742A1209" w14:textId="77777777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media   6,0/6,4  -  3 p.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DE74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D34B" w14:textId="77777777" w:rsidR="00837AEC" w:rsidRDefault="00837AEC" w:rsidP="00837AEC"/>
        </w:tc>
      </w:tr>
      <w:tr w:rsidR="00837AEC" w14:paraId="688AC711" w14:textId="77777777" w:rsidTr="00837AEC">
        <w:trPr>
          <w:trHeight w:val="801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3761" w14:textId="77777777" w:rsidR="00837AEC" w:rsidRDefault="00837AEC" w:rsidP="00837A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Voto di condotta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30BD55C3" w14:textId="77777777" w:rsidR="00837AEC" w:rsidRDefault="00837AEC" w:rsidP="00837AE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10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09 – 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08 – 6 p.</w:t>
            </w:r>
          </w:p>
          <w:p w14:paraId="6A8FE54A" w14:textId="77777777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 xml:space="preserve">-  07 – 3 p.  -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44B7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EB7C" w14:textId="77777777" w:rsidR="00837AEC" w:rsidRDefault="00837AEC" w:rsidP="00837AEC"/>
        </w:tc>
      </w:tr>
      <w:tr w:rsidR="00837AEC" w14:paraId="60CC85F8" w14:textId="77777777" w:rsidTr="00837AEC">
        <w:trPr>
          <w:trHeight w:val="9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BAE8" w14:textId="77777777" w:rsidR="00837AEC" w:rsidRDefault="00837AEC" w:rsidP="00837A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Competenza in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Lingua inglese</w:t>
            </w:r>
            <w:r>
              <w:rPr>
                <w:rFonts w:ascii="Calibri" w:hAnsi="Calibri"/>
                <w:sz w:val="16"/>
                <w:szCs w:val="16"/>
              </w:rPr>
              <w:t xml:space="preserve">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14:paraId="3D26270E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10 – 15 p.</w:t>
            </w:r>
          </w:p>
          <w:p w14:paraId="7BB51694" w14:textId="324AAAAD" w:rsidR="00837AEC" w:rsidRDefault="00837AEC" w:rsidP="00837AE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09 – 1</w:t>
            </w:r>
            <w:r w:rsidR="009A48A6">
              <w:rPr>
                <w:rFonts w:ascii="Calibri" w:hAnsi="Calibri"/>
                <w:sz w:val="16"/>
                <w:szCs w:val="16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08 – 1</w:t>
            </w:r>
            <w:r w:rsidR="009A48A6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07 –</w:t>
            </w:r>
            <w:r w:rsidR="009A48A6">
              <w:rPr>
                <w:rFonts w:ascii="Calibri" w:hAnsi="Calibri"/>
                <w:sz w:val="16"/>
                <w:szCs w:val="16"/>
              </w:rPr>
              <w:t xml:space="preserve"> 7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  <w:p w14:paraId="6D302B71" w14:textId="2BDC7872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06 –</w:t>
            </w:r>
            <w:r w:rsidR="00E86BB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A48A6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7BAB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456F" w14:textId="77777777" w:rsidR="00837AEC" w:rsidRDefault="00837AEC" w:rsidP="00837AEC"/>
        </w:tc>
      </w:tr>
      <w:tr w:rsidR="00837AEC" w14:paraId="220EB091" w14:textId="77777777" w:rsidTr="00837AEC">
        <w:trPr>
          <w:trHeight w:val="25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6259" w14:textId="77777777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Valutazione Video (</w:t>
            </w:r>
            <w:r w:rsidRPr="00837AEC">
              <w:rPr>
                <w:rFonts w:ascii="Calibri" w:hAnsi="Calibri"/>
                <w:b/>
                <w:bCs/>
                <w:sz w:val="16"/>
                <w:szCs w:val="16"/>
              </w:rPr>
              <w:t>riservato alla scuola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AF59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B9F5" w14:textId="77777777" w:rsidR="00837AEC" w:rsidRDefault="00837AEC" w:rsidP="00837AEC"/>
        </w:tc>
      </w:tr>
      <w:tr w:rsidR="00837AEC" w14:paraId="72D5F9B4" w14:textId="77777777" w:rsidTr="00837AEC">
        <w:trPr>
          <w:trHeight w:val="103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865DF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Possesso di eventuali certificazioni linguistiche in inglese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(in aggiunta al punteggio per le competenze di cui ai precedenti punti A3 e A4)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14:paraId="7988E284" w14:textId="77777777" w:rsidR="00837AEC" w:rsidRPr="00EB7B29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B2  - 15 p.</w:t>
            </w:r>
          </w:p>
          <w:p w14:paraId="1366DF3C" w14:textId="77777777" w:rsidR="00837AEC" w:rsidRPr="00EB7B29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B1  - 10 p.</w:t>
            </w:r>
          </w:p>
          <w:p w14:paraId="6C8ECF3F" w14:textId="77777777" w:rsidR="00837AEC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 xml:space="preserve"> A2  -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5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848B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AE9F" w14:textId="77777777" w:rsidR="00837AEC" w:rsidRDefault="00837AEC" w:rsidP="00837AEC"/>
        </w:tc>
      </w:tr>
      <w:tr w:rsidR="00837AEC" w14:paraId="7E2FA737" w14:textId="77777777" w:rsidTr="00837AEC">
        <w:trPr>
          <w:trHeight w:val="11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5678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Appartenenza a categorie svantaggiate (ISEE)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20)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4DD6F89C" w14:textId="77777777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ISEE  ≤  € 10.000 – 20 p.</w:t>
            </w:r>
          </w:p>
          <w:p w14:paraId="4B0C494B" w14:textId="526CFA31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ISEE ≤  € 15.000 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€ 20.000  –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€ 25.000  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ISEE &gt;  € 25.000   – </w:t>
            </w:r>
            <w:r w:rsidR="009A48A6">
              <w:rPr>
                <w:rFonts w:ascii="Calibri" w:hAnsi="Calibri"/>
                <w:sz w:val="16"/>
                <w:szCs w:val="16"/>
              </w:rPr>
              <w:t xml:space="preserve">  8 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AD2C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2C2D" w14:textId="77777777" w:rsidR="00837AEC" w:rsidRDefault="00837AEC" w:rsidP="00837AEC"/>
        </w:tc>
      </w:tr>
      <w:tr w:rsidR="00837AEC" w14:paraId="6CF403B4" w14:textId="77777777" w:rsidTr="00837AEC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657" w14:textId="77777777" w:rsidR="00837AEC" w:rsidRDefault="00837AEC" w:rsidP="00837AEC">
            <w:pPr>
              <w:widowControl w:val="0"/>
              <w:shd w:val="clear" w:color="auto" w:fill="FFFFFF"/>
            </w:pPr>
            <w:r>
              <w:rPr>
                <w:rFonts w:ascii="Calibri" w:hAnsi="Calibri"/>
                <w:sz w:val="16"/>
                <w:szCs w:val="16"/>
              </w:rPr>
              <w:t xml:space="preserve">Disponibilità̀ ad ospitare (barrare l’opzione scelta)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VINCOLANTE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46BC" w14:textId="77777777" w:rsidR="00837AEC" w:rsidRDefault="00837AEC" w:rsidP="00837AEC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7DCE" w14:textId="77777777" w:rsidR="00837AEC" w:rsidRDefault="00837AEC" w:rsidP="00837AEC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837AEC" w14:paraId="128CB81F" w14:textId="77777777" w:rsidTr="00837AEC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EF3F" w14:textId="77777777" w:rsidR="00837AEC" w:rsidRDefault="00837AEC" w:rsidP="00837AEC">
            <w:pPr>
              <w:widowControl w:val="0"/>
              <w:shd w:val="clear" w:color="auto" w:fill="FFFFFF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TOTALE max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4297" w14:textId="77777777" w:rsidR="00837AEC" w:rsidRDefault="00837AEC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7A9D" w14:textId="77777777" w:rsidR="00837AEC" w:rsidRDefault="00837AEC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553C734" w14:textId="77777777" w:rsidR="00837AEC" w:rsidRDefault="00837AEC">
      <w:pPr>
        <w:spacing w:line="276" w:lineRule="auto"/>
      </w:pPr>
    </w:p>
    <w:sectPr w:rsidR="00837AEC" w:rsidSect="00EB7B29">
      <w:headerReference w:type="default" r:id="rId7"/>
      <w:footerReference w:type="default" r:id="rId8"/>
      <w:pgSz w:w="11900" w:h="16840"/>
      <w:pgMar w:top="1406" w:right="985" w:bottom="709" w:left="1134" w:header="425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A389C" w14:textId="77777777" w:rsidR="00711E72" w:rsidRDefault="00711E72">
      <w:r>
        <w:separator/>
      </w:r>
    </w:p>
  </w:endnote>
  <w:endnote w:type="continuationSeparator" w:id="0">
    <w:p w14:paraId="3B4C8EDA" w14:textId="77777777" w:rsidR="00711E72" w:rsidRDefault="0071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4D44" w14:textId="5DB0B615" w:rsidR="000C5F92" w:rsidRDefault="00EB7B2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33C52A3" wp14:editId="5F461A78">
          <wp:simplePos x="0" y="0"/>
          <wp:positionH relativeFrom="margin">
            <wp:align>left</wp:align>
          </wp:positionH>
          <wp:positionV relativeFrom="paragraph">
            <wp:posOffset>-1295400</wp:posOffset>
          </wp:positionV>
          <wp:extent cx="6212205" cy="646430"/>
          <wp:effectExtent l="0" t="0" r="0" b="1270"/>
          <wp:wrapTight wrapText="bothSides">
            <wp:wrapPolygon edited="0">
              <wp:start x="0" y="0"/>
              <wp:lineTo x="0" y="21006"/>
              <wp:lineTo x="21527" y="21006"/>
              <wp:lineTo x="21527" y="0"/>
              <wp:lineTo x="0" y="0"/>
            </wp:wrapPolygon>
          </wp:wrapTight>
          <wp:docPr id="20420519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A04C88F" wp14:editId="0B0B55BE">
          <wp:simplePos x="0" y="0"/>
          <wp:positionH relativeFrom="margin">
            <wp:posOffset>-38100</wp:posOffset>
          </wp:positionH>
          <wp:positionV relativeFrom="page">
            <wp:posOffset>9675495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C6AF6F4" w14:textId="50CB6D8F" w:rsidR="000C5F92" w:rsidRDefault="000C5F92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74C8D" w14:textId="77777777" w:rsidR="00711E72" w:rsidRDefault="00711E72">
      <w:r>
        <w:separator/>
      </w:r>
    </w:p>
  </w:footnote>
  <w:footnote w:type="continuationSeparator" w:id="0">
    <w:p w14:paraId="05F3E0B7" w14:textId="77777777" w:rsidR="00711E72" w:rsidRDefault="0071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F042" w14:textId="68407312" w:rsidR="000C5F92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8B02FE" wp14:editId="73FE9E1E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2270C7B0" wp14:editId="612234FE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01832"/>
    <w:multiLevelType w:val="hybridMultilevel"/>
    <w:tmpl w:val="FBCA310A"/>
    <w:lvl w:ilvl="0" w:tplc="B4B643B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091DE">
      <w:start w:val="1"/>
      <w:numFmt w:val="bullet"/>
      <w:lvlText w:val="-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A1308">
      <w:start w:val="1"/>
      <w:numFmt w:val="bullet"/>
      <w:lvlText w:val="-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EAF12">
      <w:start w:val="1"/>
      <w:numFmt w:val="bullet"/>
      <w:lvlText w:val="-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A942A">
      <w:start w:val="1"/>
      <w:numFmt w:val="bullet"/>
      <w:lvlText w:val="-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476EE">
      <w:start w:val="1"/>
      <w:numFmt w:val="bullet"/>
      <w:lvlText w:val="-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46D14">
      <w:start w:val="1"/>
      <w:numFmt w:val="bullet"/>
      <w:lvlText w:val="-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20EC">
      <w:start w:val="1"/>
      <w:numFmt w:val="bullet"/>
      <w:lvlText w:val="-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30ACE2">
      <w:start w:val="1"/>
      <w:numFmt w:val="bullet"/>
      <w:lvlText w:val="-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019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92"/>
    <w:rsid w:val="000C5F92"/>
    <w:rsid w:val="00220782"/>
    <w:rsid w:val="00313911"/>
    <w:rsid w:val="0053700F"/>
    <w:rsid w:val="0067025A"/>
    <w:rsid w:val="00711E72"/>
    <w:rsid w:val="00796C71"/>
    <w:rsid w:val="00837AEC"/>
    <w:rsid w:val="00886BA6"/>
    <w:rsid w:val="009149CC"/>
    <w:rsid w:val="009A48A6"/>
    <w:rsid w:val="00AF1E04"/>
    <w:rsid w:val="00CF1FF5"/>
    <w:rsid w:val="00E86BB8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C153E"/>
  <w15:docId w15:val="{3167507E-5D00-42B3-8949-AA1859E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B7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B2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6</cp:revision>
  <dcterms:created xsi:type="dcterms:W3CDTF">2023-12-04T18:19:00Z</dcterms:created>
  <dcterms:modified xsi:type="dcterms:W3CDTF">2024-07-08T10:25:00Z</dcterms:modified>
</cp:coreProperties>
</file>